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5A0" w:rsidRPr="00461110" w:rsidRDefault="00D162E2" w:rsidP="009055A0">
      <w:pPr>
        <w:pStyle w:val="Title"/>
        <w:rPr>
          <w:rFonts w:ascii="Simplified Arabic" w:hAnsi="Simplified Arabic" w:cs="Simplified Arabic"/>
          <w:szCs w:val="24"/>
          <w:rtl/>
        </w:rPr>
      </w:pPr>
      <w:r>
        <w:rPr>
          <w:rFonts w:ascii="Simplified Arabic" w:hAnsi="Simplified Arabic" w:cs="Simplified Arabic"/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6.5pt;margin-top:-.3pt;width:55.75pt;height:23.75pt;z-index:251659264">
            <v:textbox>
              <w:txbxContent>
                <w:p w:rsidR="009055A0" w:rsidRPr="00B10E24" w:rsidRDefault="009055A0" w:rsidP="009055A0">
                  <w:pPr>
                    <w:pStyle w:val="Heading2"/>
                    <w:rPr>
                      <w:rFonts w:asciiTheme="majorBidi" w:hAnsiTheme="majorBidi" w:cstheme="majorBidi"/>
                      <w:sz w:val="36"/>
                      <w:szCs w:val="36"/>
                      <w:rtl/>
                    </w:rPr>
                  </w:pPr>
                  <w:r w:rsidRPr="00B10E24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2</w:t>
                  </w:r>
                  <w:r w:rsidRPr="00B10E24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9055A0" w:rsidRPr="00461110">
        <w:rPr>
          <w:rFonts w:ascii="Simplified Arabic" w:hAnsi="Simplified Arabic" w:cs="Simplified Arabic"/>
          <w:szCs w:val="24"/>
          <w:rtl/>
        </w:rPr>
        <w:t xml:space="preserve"> </w:t>
      </w:r>
      <w:r w:rsidR="009055A0" w:rsidRPr="00461110">
        <w:rPr>
          <w:rFonts w:ascii="Simplified Arabic" w:hAnsi="Simplified Arabic" w:cs="Simplified Arabic" w:hint="cs"/>
          <w:szCs w:val="24"/>
          <w:rtl/>
        </w:rPr>
        <w:t xml:space="preserve">التجارة </w:t>
      </w:r>
      <w:r w:rsidR="009055A0" w:rsidRPr="00461110">
        <w:rPr>
          <w:rFonts w:ascii="Simplified Arabic" w:hAnsi="Simplified Arabic" w:cs="Simplified Arabic"/>
          <w:szCs w:val="24"/>
          <w:rtl/>
        </w:rPr>
        <w:t>الداخلية</w:t>
      </w:r>
    </w:p>
    <w:p w:rsidR="009055A0" w:rsidRPr="00461110" w:rsidRDefault="009055A0" w:rsidP="009055A0">
      <w:pPr>
        <w:jc w:val="center"/>
        <w:rPr>
          <w:rFonts w:cs="Simplified Arabic"/>
          <w:sz w:val="16"/>
          <w:szCs w:val="16"/>
          <w:rtl/>
        </w:rPr>
      </w:pPr>
    </w:p>
    <w:p w:rsidR="00461110" w:rsidRPr="00832A14" w:rsidRDefault="00461110" w:rsidP="00A246A6">
      <w:pPr>
        <w:jc w:val="both"/>
        <w:rPr>
          <w:rFonts w:ascii="Simplified Arabic" w:hAnsi="Simplified Arabic" w:cs="Simplified Arabic"/>
          <w:rtl/>
        </w:rPr>
      </w:pPr>
      <w:r w:rsidRPr="00832A14">
        <w:rPr>
          <w:rFonts w:ascii="Simplified Arabic" w:hAnsi="Simplified Arabic" w:cs="Simplified Arabic"/>
          <w:rtl/>
        </w:rPr>
        <w:t>بلغ عدد المؤسسات العاملة في أنشطة التجارة الداخلية لعام 2019 في فلسطين 80,407</w:t>
      </w:r>
      <w:r w:rsidRPr="00832A14">
        <w:rPr>
          <w:rFonts w:ascii="Simplified Arabic" w:hAnsi="Simplified Arabic" w:cs="Simplified Arabic"/>
        </w:rPr>
        <w:t xml:space="preserve"> </w:t>
      </w:r>
      <w:r w:rsidRPr="00832A14">
        <w:rPr>
          <w:rFonts w:ascii="Simplified Arabic" w:hAnsi="Simplified Arabic" w:cs="Simplified Arabic"/>
          <w:rtl/>
        </w:rPr>
        <w:t>مؤسس</w:t>
      </w:r>
      <w:r w:rsidR="00A246A6">
        <w:rPr>
          <w:rFonts w:ascii="Simplified Arabic" w:hAnsi="Simplified Arabic" w:cs="Simplified Arabic" w:hint="cs"/>
          <w:rtl/>
        </w:rPr>
        <w:t>ات</w:t>
      </w:r>
      <w:r w:rsidRPr="00832A14">
        <w:rPr>
          <w:rFonts w:ascii="Simplified Arabic" w:hAnsi="Simplified Arabic" w:cs="Simplified Arabic"/>
          <w:rtl/>
        </w:rPr>
        <w:t xml:space="preserve"> يعمل فيها </w:t>
      </w:r>
      <w:r w:rsidRPr="00832A14">
        <w:rPr>
          <w:rFonts w:ascii="Simplified Arabic" w:hAnsi="Simplified Arabic" w:cs="Simplified Arabic"/>
        </w:rPr>
        <w:t>053</w:t>
      </w:r>
      <w:r w:rsidR="00832A14" w:rsidRPr="00832A14">
        <w:rPr>
          <w:rFonts w:ascii="Simplified Arabic" w:hAnsi="Simplified Arabic" w:cs="Simplified Arabic"/>
          <w:rtl/>
        </w:rPr>
        <w:t>,</w:t>
      </w:r>
      <w:r w:rsidRPr="00832A14">
        <w:rPr>
          <w:rFonts w:ascii="Simplified Arabic" w:hAnsi="Simplified Arabic" w:cs="Simplified Arabic"/>
        </w:rPr>
        <w:t>219</w:t>
      </w:r>
      <w:r w:rsidRPr="00832A14">
        <w:rPr>
          <w:rFonts w:ascii="Simplified Arabic" w:hAnsi="Simplified Arabic" w:cs="Simplified Arabic"/>
          <w:rtl/>
        </w:rPr>
        <w:t xml:space="preserve"> عاملا، وبلغ حجم الإنتاج المتحقق من أنشطة التجارة الداخلية</w:t>
      </w:r>
      <w:r w:rsidRPr="00832A14">
        <w:rPr>
          <w:rFonts w:ascii="Simplified Arabic" w:hAnsi="Simplified Arabic" w:cs="Simplified Arabic"/>
        </w:rPr>
        <w:t xml:space="preserve"> 5,224.8 </w:t>
      </w:r>
      <w:r w:rsidRPr="00832A14">
        <w:rPr>
          <w:rFonts w:ascii="Simplified Arabic" w:hAnsi="Simplified Arabic" w:cs="Simplified Arabic"/>
          <w:rtl/>
        </w:rPr>
        <w:t xml:space="preserve">مليون دولار، وبلغ حجم الاستهلاك الوسيط 920.7 مليون دولار وبلغ حجم القيمة المضافة التي حققتها تلك </w:t>
      </w:r>
      <w:r w:rsidR="00832A14" w:rsidRPr="00832A14">
        <w:rPr>
          <w:rFonts w:ascii="Simplified Arabic" w:hAnsi="Simplified Arabic" w:cs="Simplified Arabic"/>
          <w:rtl/>
        </w:rPr>
        <w:t>الأنشط</w:t>
      </w:r>
      <w:bookmarkStart w:id="0" w:name="_GoBack"/>
      <w:bookmarkEnd w:id="0"/>
      <w:r w:rsidR="00832A14" w:rsidRPr="00832A14">
        <w:rPr>
          <w:rFonts w:ascii="Simplified Arabic" w:hAnsi="Simplified Arabic" w:cs="Simplified Arabic"/>
          <w:rtl/>
        </w:rPr>
        <w:t xml:space="preserve">ة </w:t>
      </w:r>
      <w:r w:rsidR="00832A14" w:rsidRPr="00832A14">
        <w:rPr>
          <w:rFonts w:ascii="Simplified Arabic" w:hAnsi="Simplified Arabic" w:cs="Simplified Arabic"/>
        </w:rPr>
        <w:t xml:space="preserve">4,304.0 </w:t>
      </w:r>
      <w:r w:rsidR="00832A14" w:rsidRPr="00832A14">
        <w:rPr>
          <w:rFonts w:ascii="Simplified Arabic" w:hAnsi="Simplified Arabic" w:cs="Simplified Arabic"/>
          <w:rtl/>
        </w:rPr>
        <w:t xml:space="preserve"> مليون</w:t>
      </w:r>
      <w:r w:rsidRPr="00832A14">
        <w:rPr>
          <w:rFonts w:ascii="Simplified Arabic" w:hAnsi="Simplified Arabic" w:cs="Simplified Arabic"/>
          <w:rtl/>
        </w:rPr>
        <w:t xml:space="preserve"> دولار. </w:t>
      </w:r>
    </w:p>
    <w:p w:rsidR="00461110" w:rsidRPr="00832A14" w:rsidRDefault="00461110" w:rsidP="00461110">
      <w:pPr>
        <w:jc w:val="both"/>
        <w:rPr>
          <w:rFonts w:cs="Simplified Arabic"/>
        </w:rPr>
      </w:pPr>
    </w:p>
    <w:p w:rsidR="00461110" w:rsidRPr="00461110" w:rsidRDefault="00461110" w:rsidP="0046111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61110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التجارة الداخلية، </w:t>
      </w:r>
      <w:r w:rsidRPr="00461110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2017-2019</w:t>
      </w:r>
    </w:p>
    <w:p w:rsidR="00461110" w:rsidRPr="00461110" w:rsidRDefault="00461110" w:rsidP="0046111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461110">
        <w:rPr>
          <w:rFonts w:ascii="Arial" w:hAnsi="Arial" w:cs="Simplified Arabic"/>
          <w:b/>
          <w:bCs/>
          <w:sz w:val="18"/>
          <w:szCs w:val="18"/>
        </w:rPr>
        <w:t>Main Economic Indicators for Internal Trade Activities, 2017-2019</w:t>
      </w:r>
    </w:p>
    <w:p w:rsidR="00461110" w:rsidRPr="00461110" w:rsidRDefault="00461110" w:rsidP="00461110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461110" w:rsidRPr="00461110" w:rsidRDefault="00461110" w:rsidP="00461110">
      <w:pPr>
        <w:jc w:val="lowKashida"/>
        <w:rPr>
          <w:rFonts w:cs="Simplified Arabic"/>
          <w:sz w:val="16"/>
          <w:szCs w:val="16"/>
          <w:rtl/>
        </w:rPr>
      </w:pPr>
      <w:r w:rsidRPr="00461110">
        <w:rPr>
          <w:noProof/>
          <w:bdr w:val="single" w:sz="4" w:space="0" w:color="auto" w:frame="1"/>
          <w:rtl/>
        </w:rPr>
        <w:drawing>
          <wp:inline distT="0" distB="0" distL="0" distR="0" wp14:anchorId="3207505B" wp14:editId="5DA2712C">
            <wp:extent cx="4691270" cy="1622066"/>
            <wp:effectExtent l="0" t="0" r="0" b="0"/>
            <wp:docPr id="1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bidiVisual/>
        <w:tblW w:w="7512" w:type="dxa"/>
        <w:jc w:val="center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461110" w:rsidRPr="00461110" w:rsidTr="00201B69">
        <w:trPr>
          <w:cantSplit/>
          <w:trHeight w:val="312"/>
          <w:jc w:val="center"/>
        </w:trPr>
        <w:tc>
          <w:tcPr>
            <w:tcW w:w="3543" w:type="dxa"/>
          </w:tcPr>
          <w:p w:rsidR="00461110" w:rsidRPr="00461110" w:rsidRDefault="00461110" w:rsidP="00201B6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61110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461110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noWrap/>
            <w:tcMar>
              <w:left w:w="0" w:type="dxa"/>
              <w:right w:w="0" w:type="dxa"/>
            </w:tcMar>
          </w:tcPr>
          <w:p w:rsidR="00461110" w:rsidRPr="00461110" w:rsidRDefault="00461110" w:rsidP="00201B6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-: Data excluded those parts of Jerusalem which were annexed by Israeli Occupation in1967.</w:t>
            </w:r>
          </w:p>
        </w:tc>
      </w:tr>
    </w:tbl>
    <w:p w:rsidR="00461110" w:rsidRPr="00461110" w:rsidRDefault="00461110" w:rsidP="0046111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</w:p>
    <w:p w:rsidR="00461110" w:rsidRPr="00461110" w:rsidRDefault="00461110" w:rsidP="0046111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61110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التجارة الداخلية، </w:t>
      </w:r>
      <w:r w:rsidRPr="00461110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  <w:r w:rsidRPr="00461110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Pr="00461110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p w:rsidR="00461110" w:rsidRPr="00461110" w:rsidRDefault="00461110" w:rsidP="00461110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461110">
        <w:rPr>
          <w:rFonts w:ascii="Arial" w:hAnsi="Arial" w:cs="Simplified Arabic"/>
          <w:b/>
          <w:bCs/>
          <w:sz w:val="18"/>
          <w:szCs w:val="18"/>
        </w:rPr>
        <w:t>Main Economic Indicators for Internal Trade Activities, 2017-2019</w:t>
      </w:r>
    </w:p>
    <w:p w:rsidR="00461110" w:rsidRPr="00461110" w:rsidRDefault="00461110" w:rsidP="00461110">
      <w:pPr>
        <w:bidi w:val="0"/>
        <w:jc w:val="center"/>
        <w:rPr>
          <w:rFonts w:ascii="Arial" w:hAnsi="Arial" w:cs="Simplified Arabic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276"/>
        <w:gridCol w:w="1276"/>
        <w:gridCol w:w="34"/>
        <w:gridCol w:w="1241"/>
        <w:gridCol w:w="2694"/>
      </w:tblGrid>
      <w:tr w:rsidR="00461110" w:rsidRPr="00461110" w:rsidTr="00201B69">
        <w:trPr>
          <w:cantSplit/>
          <w:trHeight w:val="312"/>
          <w:jc w:val="center"/>
        </w:trPr>
        <w:tc>
          <w:tcPr>
            <w:tcW w:w="4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1110" w:rsidRPr="00461110" w:rsidRDefault="00461110" w:rsidP="00201B69">
            <w:pPr>
              <w:pStyle w:val="Heading3"/>
              <w:ind w:left="0"/>
              <w:jc w:val="left"/>
              <w:rPr>
                <w:b w:val="0"/>
                <w:bCs w:val="0"/>
                <w:sz w:val="16"/>
                <w:szCs w:val="16"/>
              </w:rPr>
            </w:pPr>
            <w:r w:rsidRPr="00461110">
              <w:rPr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 xml:space="preserve">Value in 1000 USD 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461110" w:rsidRPr="00461110" w:rsidRDefault="00461110" w:rsidP="00201B69">
            <w:pPr>
              <w:pStyle w:val="Heading3"/>
              <w:rPr>
                <w:sz w:val="16"/>
                <w:szCs w:val="16"/>
              </w:rPr>
            </w:pPr>
            <w:r w:rsidRPr="00461110">
              <w:rPr>
                <w:sz w:val="16"/>
                <w:szCs w:val="16"/>
                <w:rtl/>
              </w:rPr>
              <w:t>المؤشرات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pStyle w:val="Heading3"/>
              <w:ind w:left="57"/>
              <w:jc w:val="left"/>
              <w:rPr>
                <w:sz w:val="16"/>
                <w:szCs w:val="16"/>
              </w:rPr>
            </w:pPr>
            <w:r w:rsidRPr="00461110">
              <w:rPr>
                <w:rFonts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pStyle w:val="Heading3"/>
              <w:jc w:val="right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pStyle w:val="Heading3"/>
              <w:ind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461110">
              <w:rPr>
                <w:rFonts w:asciiTheme="minorBidi" w:hAnsiTheme="minorBidi" w:cstheme="minorBidi"/>
                <w:sz w:val="16"/>
                <w:szCs w:val="16"/>
              </w:rPr>
              <w:t>Year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461110">
              <w:rPr>
                <w:rFonts w:hint="cs"/>
                <w:b w:val="0"/>
                <w:bCs w:val="0"/>
                <w:sz w:val="16"/>
                <w:rtl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461110">
              <w:rPr>
                <w:rFonts w:hint="cs"/>
                <w:b w:val="0"/>
                <w:bCs w:val="0"/>
                <w:sz w:val="16"/>
                <w:rtl/>
              </w:rPr>
              <w:t>2018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pStyle w:val="Heading6"/>
              <w:jc w:val="center"/>
              <w:rPr>
                <w:b w:val="0"/>
                <w:bCs w:val="0"/>
                <w:sz w:val="16"/>
              </w:rPr>
            </w:pPr>
            <w:r w:rsidRPr="00461110">
              <w:rPr>
                <w:rFonts w:hint="cs"/>
                <w:b w:val="0"/>
                <w:bCs w:val="0"/>
                <w:sz w:val="16"/>
                <w:rtl/>
              </w:rPr>
              <w:t>2019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tcBorders>
              <w:bottom w:val="nil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75,630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76,749</w:t>
            </w:r>
          </w:p>
        </w:tc>
        <w:tc>
          <w:tcPr>
            <w:tcW w:w="1275" w:type="dxa"/>
            <w:gridSpan w:val="2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80,407</w:t>
            </w:r>
          </w:p>
        </w:tc>
        <w:tc>
          <w:tcPr>
            <w:tcW w:w="2694" w:type="dxa"/>
            <w:tcBorders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461110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175,634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191,182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219,053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No. of Employed Persons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501,395.8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567,166.7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681,734.4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4,002,697.7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4,473,969.5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5,224,792.2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736,876.5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807,498.9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920,745.0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3,265,821.2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3,666,470.6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4,304,047.2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  <w:tr w:rsidR="00461110" w:rsidRPr="00461110" w:rsidTr="00201B69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1110" w:rsidRPr="00461110" w:rsidRDefault="00461110" w:rsidP="00201B6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61110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461110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61110" w:rsidRPr="00461110" w:rsidRDefault="00461110" w:rsidP="00201B6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-: Data excluded those parts of Jerusalem, which were annexed by Israeli Occupation in1967.</w:t>
            </w:r>
          </w:p>
        </w:tc>
      </w:tr>
    </w:tbl>
    <w:p w:rsidR="00461110" w:rsidRPr="00461110" w:rsidRDefault="00461110" w:rsidP="00461110">
      <w:pPr>
        <w:rPr>
          <w:rFonts w:ascii="Arial" w:hAnsi="Arial" w:cs="Arial"/>
        </w:rPr>
      </w:pPr>
    </w:p>
    <w:p w:rsidR="00461110" w:rsidRPr="00461110" w:rsidRDefault="00461110" w:rsidP="00461110">
      <w:pPr>
        <w:jc w:val="lowKashida"/>
        <w:rPr>
          <w:rFonts w:cs="Simplified Arabic"/>
          <w:b/>
          <w:bCs/>
        </w:rPr>
        <w:sectPr w:rsidR="00461110" w:rsidRPr="00461110" w:rsidSect="00D162E2">
          <w:headerReference w:type="default" r:id="rId9"/>
          <w:footerReference w:type="even" r:id="rId10"/>
          <w:footerReference w:type="default" r:id="rId11"/>
          <w:type w:val="continuous"/>
          <w:pgSz w:w="9639" w:h="13608" w:code="9"/>
          <w:pgMar w:top="1134" w:right="1134" w:bottom="1134" w:left="1134" w:header="680" w:footer="680" w:gutter="0"/>
          <w:pgNumType w:start="201"/>
          <w:cols w:space="708"/>
          <w:bidi/>
          <w:rtlGutter/>
          <w:docGrid w:linePitch="360"/>
        </w:sectPr>
      </w:pPr>
    </w:p>
    <w:p w:rsidR="00461110" w:rsidRPr="00461110" w:rsidRDefault="00461110" w:rsidP="00461110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461110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>أهم المؤشرات الاقتصادية لأنشطة التجارة الداخلية حسب النشاط الاقتصادي،</w:t>
      </w:r>
      <w:r w:rsidRPr="00461110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</w:t>
      </w:r>
      <w:r w:rsidRPr="00461110">
        <w:rPr>
          <w:rFonts w:ascii="Simplified Arabic" w:hAnsi="Simplified Arabic" w:cs="Simplified Arabic"/>
          <w:b/>
          <w:bCs/>
          <w:noProof/>
          <w:sz w:val="18"/>
          <w:szCs w:val="18"/>
        </w:rPr>
        <w:t>2019</w:t>
      </w:r>
    </w:p>
    <w:p w:rsidR="00461110" w:rsidRPr="00461110" w:rsidRDefault="00461110" w:rsidP="00461110">
      <w:pPr>
        <w:bidi w:val="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461110">
        <w:rPr>
          <w:rFonts w:ascii="Arial" w:hAnsi="Arial" w:cs="Simplified Arabic"/>
          <w:b/>
          <w:bCs/>
          <w:sz w:val="18"/>
          <w:szCs w:val="18"/>
        </w:rPr>
        <w:t>Main Economic Indicators for Internal Trade Activities by Economic Activity, 2019</w:t>
      </w:r>
    </w:p>
    <w:p w:rsidR="00461110" w:rsidRPr="00461110" w:rsidRDefault="00461110" w:rsidP="00461110">
      <w:pPr>
        <w:tabs>
          <w:tab w:val="left" w:pos="6661"/>
        </w:tabs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6"/>
        <w:gridCol w:w="1053"/>
        <w:gridCol w:w="1113"/>
        <w:gridCol w:w="1337"/>
        <w:gridCol w:w="1336"/>
        <w:gridCol w:w="1337"/>
        <w:gridCol w:w="1337"/>
        <w:gridCol w:w="2525"/>
      </w:tblGrid>
      <w:tr w:rsidR="00461110" w:rsidRPr="00461110" w:rsidTr="00201B69">
        <w:trPr>
          <w:trHeight w:val="312"/>
          <w:jc w:val="center"/>
        </w:trPr>
        <w:tc>
          <w:tcPr>
            <w:tcW w:w="5939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61110" w:rsidRPr="00461110" w:rsidRDefault="00461110" w:rsidP="00201B69">
            <w:pPr>
              <w:pStyle w:val="Heading3"/>
              <w:jc w:val="left"/>
              <w:rPr>
                <w:b w:val="0"/>
                <w:bCs w:val="0"/>
                <w:sz w:val="16"/>
                <w:szCs w:val="16"/>
              </w:rPr>
            </w:pPr>
            <w:r w:rsidRPr="00461110">
              <w:rPr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6535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Value in 1000 USD</w:t>
            </w:r>
          </w:p>
        </w:tc>
      </w:tr>
      <w:tr w:rsidR="00461110" w:rsidRPr="00461110" w:rsidTr="00201B69">
        <w:trPr>
          <w:trHeight w:val="312"/>
          <w:jc w:val="center"/>
        </w:trPr>
        <w:tc>
          <w:tcPr>
            <w:tcW w:w="2436" w:type="dxa"/>
            <w:vMerge w:val="restart"/>
            <w:vAlign w:val="center"/>
          </w:tcPr>
          <w:p w:rsidR="00461110" w:rsidRPr="00461110" w:rsidRDefault="00461110" w:rsidP="00201B69">
            <w:pPr>
              <w:pStyle w:val="Heading3"/>
              <w:jc w:val="center"/>
              <w:rPr>
                <w:sz w:val="16"/>
                <w:szCs w:val="16"/>
              </w:rPr>
            </w:pPr>
            <w:r w:rsidRPr="00461110">
              <w:rPr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503" w:type="dxa"/>
            <w:gridSpan w:val="3"/>
            <w:tcBorders>
              <w:right w:val="nil"/>
            </w:tcBorders>
            <w:vAlign w:val="center"/>
          </w:tcPr>
          <w:p w:rsidR="00461110" w:rsidRPr="00461110" w:rsidRDefault="00461110" w:rsidP="00201B69">
            <w:pPr>
              <w:pStyle w:val="Foo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010" w:type="dxa"/>
            <w:gridSpan w:val="3"/>
            <w:tcBorders>
              <w:left w:val="nil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525" w:type="dxa"/>
            <w:vMerge w:val="restart"/>
            <w:vAlign w:val="center"/>
          </w:tcPr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b/>
                <w:bCs/>
                <w:sz w:val="16"/>
                <w:szCs w:val="16"/>
              </w:rPr>
              <w:t>Economic Activity</w:t>
            </w:r>
          </w:p>
        </w:tc>
      </w:tr>
      <w:tr w:rsidR="00461110" w:rsidRPr="00461110" w:rsidTr="00201B69">
        <w:trPr>
          <w:trHeight w:val="312"/>
          <w:jc w:val="center"/>
        </w:trPr>
        <w:tc>
          <w:tcPr>
            <w:tcW w:w="2436" w:type="dxa"/>
            <w:vMerge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461110">
              <w:rPr>
                <w:rFonts w:cs="Simplified Arabic"/>
                <w:b w:val="0"/>
                <w:bCs w:val="0"/>
                <w:sz w:val="16"/>
                <w:rtl/>
              </w:rPr>
              <w:t>عدد المؤسسات</w:t>
            </w:r>
          </w:p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No.of Ent.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461110">
              <w:rPr>
                <w:rFonts w:cs="Simplified Arabic"/>
                <w:b w:val="0"/>
                <w:bCs w:val="0"/>
                <w:sz w:val="16"/>
                <w:rtl/>
              </w:rPr>
              <w:t xml:space="preserve">عدد </w:t>
            </w:r>
            <w:r w:rsidRPr="00461110">
              <w:rPr>
                <w:rFonts w:cs="Simplified Arabic" w:hint="cs"/>
                <w:b w:val="0"/>
                <w:bCs w:val="0"/>
                <w:sz w:val="16"/>
                <w:rtl/>
              </w:rPr>
              <w:t>العاملين</w:t>
            </w:r>
          </w:p>
          <w:p w:rsidR="00461110" w:rsidRPr="00461110" w:rsidRDefault="00461110" w:rsidP="00201B69">
            <w:pPr>
              <w:pStyle w:val="BodyText"/>
              <w:rPr>
                <w:rFonts w:cs="Simplified Arabic"/>
                <w:sz w:val="16"/>
                <w:rtl/>
              </w:rPr>
            </w:pPr>
            <w:r w:rsidRPr="00461110">
              <w:rPr>
                <w:rFonts w:cs="Simplified Arabic"/>
                <w:b w:val="0"/>
                <w:bCs w:val="0"/>
                <w:sz w:val="16"/>
              </w:rPr>
              <w:t>No.of Employed Persons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pStyle w:val="BodyText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461110">
              <w:rPr>
                <w:rFonts w:cs="Simplified Arabic"/>
                <w:b w:val="0"/>
                <w:bCs w:val="0"/>
                <w:sz w:val="16"/>
                <w:rtl/>
              </w:rPr>
              <w:t>تعويضات العاملين</w:t>
            </w:r>
          </w:p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Compen-</w:t>
            </w:r>
          </w:p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sation of Employees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pStyle w:val="Heading7"/>
              <w:bidi/>
              <w:ind w:right="0"/>
              <w:jc w:val="center"/>
              <w:rPr>
                <w:rFonts w:cs="Simplified Arabic"/>
                <w:b w:val="0"/>
                <w:bCs w:val="0"/>
                <w:rtl/>
              </w:rPr>
            </w:pPr>
            <w:r w:rsidRPr="00461110">
              <w:rPr>
                <w:rFonts w:cs="Simplified Arabic"/>
                <w:b w:val="0"/>
                <w:bCs w:val="0"/>
                <w:rtl/>
              </w:rPr>
              <w:t>الإنتاج</w:t>
            </w:r>
          </w:p>
          <w:p w:rsidR="00461110" w:rsidRPr="00461110" w:rsidRDefault="00461110" w:rsidP="00201B69">
            <w:pPr>
              <w:pStyle w:val="Heading5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461110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الاستهلاك</w:t>
            </w:r>
          </w:p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الوسيط</w:t>
            </w:r>
          </w:p>
          <w:p w:rsidR="00461110" w:rsidRPr="00461110" w:rsidRDefault="00461110" w:rsidP="00201B69">
            <w:pPr>
              <w:bidi w:val="0"/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القيمة</w:t>
            </w:r>
          </w:p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  <w:rtl/>
              </w:rPr>
              <w:t>المضافة</w:t>
            </w:r>
          </w:p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Value</w:t>
            </w:r>
          </w:p>
          <w:p w:rsidR="00461110" w:rsidRPr="00461110" w:rsidRDefault="00461110" w:rsidP="00201B6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Added</w:t>
            </w:r>
          </w:p>
        </w:tc>
        <w:tc>
          <w:tcPr>
            <w:tcW w:w="2525" w:type="dxa"/>
            <w:vMerge/>
            <w:tcBorders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</w:tr>
      <w:tr w:rsidR="00461110" w:rsidRPr="00461110" w:rsidTr="00201B69">
        <w:trPr>
          <w:trHeight w:val="312"/>
          <w:jc w:val="center"/>
        </w:trPr>
        <w:tc>
          <w:tcPr>
            <w:tcW w:w="2436" w:type="dxa"/>
            <w:tcBorders>
              <w:bottom w:val="nil"/>
              <w:right w:val="single" w:sz="4" w:space="0" w:color="auto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</w:t>
            </w:r>
            <w:r w:rsidRPr="00461110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مجموع </w:t>
            </w:r>
          </w:p>
        </w:tc>
        <w:tc>
          <w:tcPr>
            <w:tcW w:w="105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5192">
              <w:rPr>
                <w:rFonts w:ascii="Arial" w:hAnsi="Arial" w:cs="Arial"/>
                <w:b/>
                <w:bCs/>
                <w:sz w:val="16"/>
                <w:szCs w:val="16"/>
              </w:rPr>
              <w:t>80,407</w:t>
            </w: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5192">
              <w:rPr>
                <w:rFonts w:ascii="Arial" w:hAnsi="Arial" w:cs="Arial"/>
                <w:b/>
                <w:bCs/>
                <w:sz w:val="16"/>
                <w:szCs w:val="16"/>
              </w:rPr>
              <w:t>219,053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5192">
              <w:rPr>
                <w:rFonts w:ascii="Arial" w:hAnsi="Arial" w:cs="Arial"/>
                <w:b/>
                <w:bCs/>
                <w:sz w:val="16"/>
                <w:szCs w:val="16"/>
              </w:rPr>
              <w:t>681,734.4</w:t>
            </w:r>
          </w:p>
        </w:tc>
        <w:tc>
          <w:tcPr>
            <w:tcW w:w="1336" w:type="dxa"/>
            <w:tcBorders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5192">
              <w:rPr>
                <w:rFonts w:ascii="Arial" w:hAnsi="Arial" w:cs="Arial"/>
                <w:b/>
                <w:bCs/>
                <w:sz w:val="16"/>
                <w:szCs w:val="16"/>
              </w:rPr>
              <w:t>5,224,792.2</w:t>
            </w: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5192">
              <w:rPr>
                <w:rFonts w:ascii="Arial" w:hAnsi="Arial" w:cs="Arial"/>
                <w:b/>
                <w:bCs/>
                <w:sz w:val="16"/>
                <w:szCs w:val="16"/>
              </w:rPr>
              <w:t>920,745.0</w:t>
            </w:r>
          </w:p>
        </w:tc>
        <w:tc>
          <w:tcPr>
            <w:tcW w:w="133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61110" w:rsidRPr="002B5192" w:rsidRDefault="00461110" w:rsidP="002B5192">
            <w:pPr>
              <w:bidi w:val="0"/>
              <w:ind w:right="113"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5192">
              <w:rPr>
                <w:rFonts w:ascii="Arial" w:hAnsi="Arial" w:cs="Arial"/>
                <w:b/>
                <w:bCs/>
                <w:sz w:val="16"/>
                <w:szCs w:val="16"/>
              </w:rPr>
              <w:t>4,304,047.2</w:t>
            </w:r>
          </w:p>
        </w:tc>
        <w:tc>
          <w:tcPr>
            <w:tcW w:w="2525" w:type="dxa"/>
            <w:tcBorders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B5192">
            <w:pPr>
              <w:pStyle w:val="Heading2"/>
              <w:ind w:right="2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461110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461110" w:rsidRPr="00461110" w:rsidTr="00201B69">
        <w:trPr>
          <w:trHeight w:val="312"/>
          <w:jc w:val="center"/>
        </w:trPr>
        <w:tc>
          <w:tcPr>
            <w:tcW w:w="2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(التجزئة) واصلاح المركبات ذات المحركات والدراجات النارية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10,627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30,614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109,230.3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624,603.5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145,147.1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479,456.5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Wholesale and Retail Trade and Repair of Motor Vehicles and Motorcycles</w:t>
            </w:r>
          </w:p>
        </w:tc>
      </w:tr>
      <w:tr w:rsidR="00461110" w:rsidRPr="00461110" w:rsidTr="00201B69">
        <w:trPr>
          <w:trHeight w:val="312"/>
          <w:jc w:val="center"/>
        </w:trPr>
        <w:tc>
          <w:tcPr>
            <w:tcW w:w="24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461110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عدا المركبات ذات المحركات والدراجات النارية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4,030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25,955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165,111.6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1,503,482.5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174,025.4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1,329,457.1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61110" w:rsidRPr="00461110" w:rsidRDefault="00461110" w:rsidP="00201B6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Wholesale Trade, Except of Motor Vehicles and Motorcycles</w:t>
            </w:r>
          </w:p>
        </w:tc>
      </w:tr>
      <w:tr w:rsidR="00461110" w:rsidRPr="00461110" w:rsidTr="00201B69">
        <w:trPr>
          <w:trHeight w:val="312"/>
          <w:jc w:val="center"/>
        </w:trPr>
        <w:tc>
          <w:tcPr>
            <w:tcW w:w="243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10" w:rsidRPr="00461110" w:rsidRDefault="00461110" w:rsidP="00201B69">
            <w:pPr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 w:hint="cs"/>
                <w:sz w:val="16"/>
                <w:szCs w:val="16"/>
                <w:rtl/>
              </w:rPr>
              <w:t>تجارة التجزئة عدا المركبات ذات المحركات والدراجات النارية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65,749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162,483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407,392.5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3,096,706.1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601,572.5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110" w:rsidRPr="002B5192" w:rsidRDefault="00461110" w:rsidP="002B5192">
            <w:pPr>
              <w:bidi w:val="0"/>
              <w:ind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5192">
              <w:rPr>
                <w:rFonts w:ascii="Arial" w:hAnsi="Arial" w:cs="Arial"/>
                <w:sz w:val="16"/>
                <w:szCs w:val="16"/>
              </w:rPr>
              <w:t>2,495,133.6</w:t>
            </w:r>
          </w:p>
        </w:tc>
        <w:tc>
          <w:tcPr>
            <w:tcW w:w="252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61110" w:rsidRPr="00461110" w:rsidRDefault="00461110" w:rsidP="00201B6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Simplified Arabic"/>
                <w:sz w:val="16"/>
                <w:szCs w:val="16"/>
              </w:rPr>
              <w:t>Retail Trade, Except of Motor Vehicles and Motorcycles</w:t>
            </w:r>
          </w:p>
        </w:tc>
      </w:tr>
      <w:tr w:rsidR="00461110" w:rsidRPr="00461110" w:rsidTr="00201B69">
        <w:trPr>
          <w:trHeight w:val="312"/>
          <w:jc w:val="center"/>
        </w:trPr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1110" w:rsidRPr="00461110" w:rsidRDefault="00461110" w:rsidP="00201B6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61110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-: </w:t>
            </w:r>
            <w:r w:rsidRPr="00461110">
              <w:rPr>
                <w:rFonts w:ascii="Simplified Arabic" w:hAnsi="Simplified Arabic" w:cs="Simplified Arabic"/>
                <w:sz w:val="16"/>
                <w:szCs w:val="16"/>
                <w:rtl/>
              </w:rPr>
              <w:t>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65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61110" w:rsidRPr="00461110" w:rsidRDefault="00461110" w:rsidP="00201B6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461110">
              <w:rPr>
                <w:rFonts w:ascii="Arial" w:hAnsi="Arial" w:cs="Arial"/>
                <w:sz w:val="16"/>
                <w:szCs w:val="16"/>
              </w:rPr>
              <w:t>-: Data excluded those parts of Jerusalem, which were annexed by Israeli Occupation in1967.</w:t>
            </w:r>
          </w:p>
        </w:tc>
      </w:tr>
    </w:tbl>
    <w:p w:rsidR="009B0263" w:rsidRPr="00461110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461110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461110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461110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461110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3711A5" w:rsidRPr="00461110" w:rsidSect="00E0186D">
      <w:headerReference w:type="default" r:id="rId12"/>
      <w:endnotePr>
        <w:numFmt w:val="lowerLetter"/>
      </w:endnotePr>
      <w:pgSz w:w="13608" w:h="9639" w:orient="landscape" w:code="9"/>
      <w:pgMar w:top="1134" w:right="1134" w:bottom="1134" w:left="1134" w:header="709" w:footer="56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633" w:rsidRDefault="00EC5633">
      <w:r>
        <w:separator/>
      </w:r>
    </w:p>
  </w:endnote>
  <w:endnote w:type="continuationSeparator" w:id="0">
    <w:p w:rsidR="00EC5633" w:rsidRDefault="00EC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10" w:rsidRDefault="00461110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61110" w:rsidRDefault="00461110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10" w:rsidRPr="0030326C" w:rsidRDefault="00461110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Pr="0030326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D162E2">
      <w:rPr>
        <w:rStyle w:val="PageNumber"/>
        <w:rFonts w:ascii="Simplified Arabic" w:hAnsi="Simplified Arabic" w:cs="Simplified Arabic"/>
        <w:noProof/>
        <w:sz w:val="16"/>
        <w:szCs w:val="16"/>
        <w:rtl/>
      </w:rPr>
      <w:t>201</w:t>
    </w:r>
    <w:r w:rsidRPr="0030326C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461110" w:rsidRPr="00B56E23" w:rsidRDefault="00461110" w:rsidP="00926CBD">
    <w:pPr>
      <w:pStyle w:val="Footer"/>
      <w:tabs>
        <w:tab w:val="left" w:pos="5227"/>
        <w:tab w:val="right" w:pos="6803"/>
      </w:tabs>
      <w:jc w:val="right"/>
      <w:rPr>
        <w:rFonts w:ascii="Simplified Arabic" w:hAnsi="Simplified Arabic" w:cs="Simplified Arabic"/>
        <w:sz w:val="16"/>
        <w:szCs w:val="16"/>
        <w:rtl/>
      </w:rPr>
    </w:pPr>
    <w:r>
      <w:rPr>
        <w:rFonts w:ascii="Simplified Arabic" w:hAnsi="Simplified Arabic" w:cs="Simplified Arabic" w:hint="cs"/>
        <w:sz w:val="16"/>
        <w:szCs w:val="16"/>
        <w:rtl/>
      </w:rPr>
      <w:t xml:space="preserve">                     </w:t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/>
        <w:sz w:val="16"/>
        <w:szCs w:val="16"/>
        <w:rtl/>
      </w:rPr>
      <w:tab/>
    </w:r>
    <w:r>
      <w:rPr>
        <w:rFonts w:ascii="Simplified Arabic" w:hAnsi="Simplified Arabic" w:cs="Simplified Arabic" w:hint="cs"/>
        <w:sz w:val="16"/>
        <w:szCs w:val="16"/>
        <w:rtl/>
      </w:rPr>
      <w:t xml:space="preserve">    التجارة الداخلية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633" w:rsidRDefault="00EC5633">
      <w:r>
        <w:separator/>
      </w:r>
    </w:p>
  </w:footnote>
  <w:footnote w:type="continuationSeparator" w:id="0">
    <w:p w:rsidR="00EC5633" w:rsidRDefault="00EC5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110" w:rsidRPr="001E7D8F" w:rsidRDefault="00461110" w:rsidP="008A5376">
    <w:pPr>
      <w:pStyle w:val="Header"/>
      <w:tabs>
        <w:tab w:val="center" w:pos="10490"/>
      </w:tabs>
      <w:rPr>
        <w:rFonts w:ascii="Simplified Arabic" w:hAnsi="Simplified Arabic" w:cs="Simplified Arabic"/>
        <w:szCs w:val="16"/>
      </w:rPr>
    </w:pPr>
    <w:r>
      <w:rPr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 w:hint="cs"/>
        <w:sz w:val="16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14B2" w:rsidRPr="001E7D8F" w:rsidRDefault="005F14B2" w:rsidP="008A5376">
    <w:pPr>
      <w:pStyle w:val="Header"/>
      <w:tabs>
        <w:tab w:val="right" w:pos="6803"/>
      </w:tabs>
      <w:rPr>
        <w:rFonts w:ascii="Simplified Arabic" w:hAnsi="Simplified Arabic" w:cs="Simplified Arabic"/>
        <w:szCs w:val="16"/>
        <w:rtl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 w:rsidR="008A5376">
      <w:rPr>
        <w:rFonts w:ascii="Simplified Arabic" w:hAnsi="Simplified Arabic" w:cs="Simplified Arabic" w:hint="cs"/>
        <w:sz w:val="16"/>
        <w:szCs w:val="16"/>
        <w:rtl/>
      </w:rPr>
      <w:t>2020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</w:t>
    </w:r>
    <w:r w:rsidR="00AD7A5B">
      <w:rPr>
        <w:rFonts w:ascii="Simplified Arabic" w:hAnsi="Simplified Arabic" w:cs="Simplified Arabic" w:hint="cs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   </w:t>
    </w:r>
    <w:r w:rsidR="00AD7A5B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5F14B2" w:rsidRPr="003E7B98" w:rsidRDefault="005F14B2" w:rsidP="003E7B98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 w15:restartNumberingAfterBreak="0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 w15:restartNumberingAfterBreak="0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 w15:restartNumberingAfterBreak="0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 w15:restartNumberingAfterBreak="0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 w15:restartNumberingAfterBreak="0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 w15:restartNumberingAfterBreak="0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 w15:restartNumberingAfterBreak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 w15:restartNumberingAfterBreak="0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 w15:restartNumberingAfterBreak="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 w15:restartNumberingAfterBreak="0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 w15:restartNumberingAfterBreak="0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 w15:restartNumberingAfterBreak="0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 w15:restartNumberingAfterBreak="0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 w15:restartNumberingAfterBreak="0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 w15:restartNumberingAfterBreak="0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E2C"/>
    <w:rsid w:val="00001B37"/>
    <w:rsid w:val="0000262B"/>
    <w:rsid w:val="0000786A"/>
    <w:rsid w:val="00025925"/>
    <w:rsid w:val="00026275"/>
    <w:rsid w:val="000458C9"/>
    <w:rsid w:val="000572D8"/>
    <w:rsid w:val="00067FB9"/>
    <w:rsid w:val="000771D7"/>
    <w:rsid w:val="00081804"/>
    <w:rsid w:val="000875D9"/>
    <w:rsid w:val="000A4B98"/>
    <w:rsid w:val="000A54F5"/>
    <w:rsid w:val="000B1217"/>
    <w:rsid w:val="000B1E1C"/>
    <w:rsid w:val="000B700B"/>
    <w:rsid w:val="000C0A87"/>
    <w:rsid w:val="000C0D8C"/>
    <w:rsid w:val="000C49E7"/>
    <w:rsid w:val="000F5C07"/>
    <w:rsid w:val="001006AC"/>
    <w:rsid w:val="001015D8"/>
    <w:rsid w:val="00103EFE"/>
    <w:rsid w:val="00107A10"/>
    <w:rsid w:val="001227DF"/>
    <w:rsid w:val="00124DC5"/>
    <w:rsid w:val="00125A58"/>
    <w:rsid w:val="0013116F"/>
    <w:rsid w:val="00132206"/>
    <w:rsid w:val="001411C5"/>
    <w:rsid w:val="00162168"/>
    <w:rsid w:val="001678D9"/>
    <w:rsid w:val="00167BBE"/>
    <w:rsid w:val="00170407"/>
    <w:rsid w:val="001714C9"/>
    <w:rsid w:val="001724DE"/>
    <w:rsid w:val="001734A3"/>
    <w:rsid w:val="00181091"/>
    <w:rsid w:val="0018164B"/>
    <w:rsid w:val="00194EAB"/>
    <w:rsid w:val="001A0FE1"/>
    <w:rsid w:val="001A1E6D"/>
    <w:rsid w:val="001A2340"/>
    <w:rsid w:val="001A331A"/>
    <w:rsid w:val="001A6593"/>
    <w:rsid w:val="001A728C"/>
    <w:rsid w:val="001B559A"/>
    <w:rsid w:val="001C5C51"/>
    <w:rsid w:val="001D2DC5"/>
    <w:rsid w:val="001D6EB9"/>
    <w:rsid w:val="001E1A67"/>
    <w:rsid w:val="001F28B9"/>
    <w:rsid w:val="00201EA8"/>
    <w:rsid w:val="0021107F"/>
    <w:rsid w:val="002221A7"/>
    <w:rsid w:val="00223E6A"/>
    <w:rsid w:val="00230D0B"/>
    <w:rsid w:val="00232FD6"/>
    <w:rsid w:val="00236AE8"/>
    <w:rsid w:val="0024337E"/>
    <w:rsid w:val="002643CB"/>
    <w:rsid w:val="00266F6C"/>
    <w:rsid w:val="00271F08"/>
    <w:rsid w:val="00275986"/>
    <w:rsid w:val="002766EA"/>
    <w:rsid w:val="00283301"/>
    <w:rsid w:val="00294D1B"/>
    <w:rsid w:val="002B02FF"/>
    <w:rsid w:val="002B1F7D"/>
    <w:rsid w:val="002B5192"/>
    <w:rsid w:val="002B66C0"/>
    <w:rsid w:val="002C3ED6"/>
    <w:rsid w:val="002C489F"/>
    <w:rsid w:val="002C4BEC"/>
    <w:rsid w:val="002D194E"/>
    <w:rsid w:val="002D4E63"/>
    <w:rsid w:val="002E061C"/>
    <w:rsid w:val="002E0CB6"/>
    <w:rsid w:val="002E1A1D"/>
    <w:rsid w:val="002F4261"/>
    <w:rsid w:val="002F45FF"/>
    <w:rsid w:val="002F66FE"/>
    <w:rsid w:val="003018A4"/>
    <w:rsid w:val="0033550F"/>
    <w:rsid w:val="00335B88"/>
    <w:rsid w:val="00344CA2"/>
    <w:rsid w:val="00347076"/>
    <w:rsid w:val="003474E7"/>
    <w:rsid w:val="003711A5"/>
    <w:rsid w:val="00372A9C"/>
    <w:rsid w:val="00381C0F"/>
    <w:rsid w:val="00381DC3"/>
    <w:rsid w:val="00381EFD"/>
    <w:rsid w:val="003A2168"/>
    <w:rsid w:val="003B0A00"/>
    <w:rsid w:val="003B1D00"/>
    <w:rsid w:val="003B314F"/>
    <w:rsid w:val="003C001E"/>
    <w:rsid w:val="003D2B1A"/>
    <w:rsid w:val="003D629C"/>
    <w:rsid w:val="003E7B98"/>
    <w:rsid w:val="00407964"/>
    <w:rsid w:val="0041162C"/>
    <w:rsid w:val="004119E5"/>
    <w:rsid w:val="00426A71"/>
    <w:rsid w:val="0044466F"/>
    <w:rsid w:val="004540DA"/>
    <w:rsid w:val="0045495C"/>
    <w:rsid w:val="00454DA1"/>
    <w:rsid w:val="0045792A"/>
    <w:rsid w:val="00461110"/>
    <w:rsid w:val="004776E8"/>
    <w:rsid w:val="004931A3"/>
    <w:rsid w:val="0049349F"/>
    <w:rsid w:val="00496687"/>
    <w:rsid w:val="004B040F"/>
    <w:rsid w:val="004B058E"/>
    <w:rsid w:val="004C26F4"/>
    <w:rsid w:val="004D2989"/>
    <w:rsid w:val="004D3B38"/>
    <w:rsid w:val="004E3ADE"/>
    <w:rsid w:val="004E42BB"/>
    <w:rsid w:val="004E5078"/>
    <w:rsid w:val="004E7341"/>
    <w:rsid w:val="004F54F9"/>
    <w:rsid w:val="004F5C14"/>
    <w:rsid w:val="00507AD0"/>
    <w:rsid w:val="0051117C"/>
    <w:rsid w:val="005142D0"/>
    <w:rsid w:val="00515D70"/>
    <w:rsid w:val="00520FD5"/>
    <w:rsid w:val="00523136"/>
    <w:rsid w:val="00526D59"/>
    <w:rsid w:val="00530001"/>
    <w:rsid w:val="00534352"/>
    <w:rsid w:val="005345AE"/>
    <w:rsid w:val="00536F77"/>
    <w:rsid w:val="0054460E"/>
    <w:rsid w:val="0054527A"/>
    <w:rsid w:val="00556257"/>
    <w:rsid w:val="00556BDD"/>
    <w:rsid w:val="00560CFE"/>
    <w:rsid w:val="00562E66"/>
    <w:rsid w:val="005633A0"/>
    <w:rsid w:val="00563C06"/>
    <w:rsid w:val="005850B0"/>
    <w:rsid w:val="00587E27"/>
    <w:rsid w:val="0059061B"/>
    <w:rsid w:val="005A3E9C"/>
    <w:rsid w:val="005A4DC7"/>
    <w:rsid w:val="005B1800"/>
    <w:rsid w:val="005B4D6D"/>
    <w:rsid w:val="005B65A3"/>
    <w:rsid w:val="005C7571"/>
    <w:rsid w:val="005D1D67"/>
    <w:rsid w:val="005D464B"/>
    <w:rsid w:val="005D61F4"/>
    <w:rsid w:val="005D6D62"/>
    <w:rsid w:val="005E28CA"/>
    <w:rsid w:val="005E6825"/>
    <w:rsid w:val="005F14B2"/>
    <w:rsid w:val="005F1D26"/>
    <w:rsid w:val="00601CB0"/>
    <w:rsid w:val="00602594"/>
    <w:rsid w:val="00607353"/>
    <w:rsid w:val="00615B36"/>
    <w:rsid w:val="006270D0"/>
    <w:rsid w:val="006372A2"/>
    <w:rsid w:val="006470A4"/>
    <w:rsid w:val="00654826"/>
    <w:rsid w:val="00662792"/>
    <w:rsid w:val="006630FF"/>
    <w:rsid w:val="006653C5"/>
    <w:rsid w:val="00666114"/>
    <w:rsid w:val="00676A63"/>
    <w:rsid w:val="00683803"/>
    <w:rsid w:val="00695729"/>
    <w:rsid w:val="006A34AB"/>
    <w:rsid w:val="006A7663"/>
    <w:rsid w:val="006B6A2E"/>
    <w:rsid w:val="006C33D3"/>
    <w:rsid w:val="006C43FF"/>
    <w:rsid w:val="006C449D"/>
    <w:rsid w:val="006C659C"/>
    <w:rsid w:val="006E3950"/>
    <w:rsid w:val="006E6C0E"/>
    <w:rsid w:val="006F2913"/>
    <w:rsid w:val="006F41F5"/>
    <w:rsid w:val="00703612"/>
    <w:rsid w:val="00712408"/>
    <w:rsid w:val="0071362A"/>
    <w:rsid w:val="007168BC"/>
    <w:rsid w:val="00717AA6"/>
    <w:rsid w:val="00720CAF"/>
    <w:rsid w:val="00746D91"/>
    <w:rsid w:val="0077738F"/>
    <w:rsid w:val="00780C7F"/>
    <w:rsid w:val="00780FFA"/>
    <w:rsid w:val="00786995"/>
    <w:rsid w:val="00786CF1"/>
    <w:rsid w:val="00796822"/>
    <w:rsid w:val="00796E3C"/>
    <w:rsid w:val="007A4308"/>
    <w:rsid w:val="007B4B36"/>
    <w:rsid w:val="007C301C"/>
    <w:rsid w:val="007C410D"/>
    <w:rsid w:val="007D3C85"/>
    <w:rsid w:val="007E2F50"/>
    <w:rsid w:val="007E47EB"/>
    <w:rsid w:val="007E541B"/>
    <w:rsid w:val="00800187"/>
    <w:rsid w:val="00803D3E"/>
    <w:rsid w:val="00806BE4"/>
    <w:rsid w:val="00806FCE"/>
    <w:rsid w:val="0082010B"/>
    <w:rsid w:val="00826B44"/>
    <w:rsid w:val="0082758E"/>
    <w:rsid w:val="00832A14"/>
    <w:rsid w:val="00832F21"/>
    <w:rsid w:val="00844872"/>
    <w:rsid w:val="00865106"/>
    <w:rsid w:val="00874722"/>
    <w:rsid w:val="00880802"/>
    <w:rsid w:val="00881982"/>
    <w:rsid w:val="00882A36"/>
    <w:rsid w:val="00882AF6"/>
    <w:rsid w:val="00887F38"/>
    <w:rsid w:val="00896F8D"/>
    <w:rsid w:val="008A14A9"/>
    <w:rsid w:val="008A5376"/>
    <w:rsid w:val="008B12CA"/>
    <w:rsid w:val="008B1A65"/>
    <w:rsid w:val="008C3588"/>
    <w:rsid w:val="008D19A0"/>
    <w:rsid w:val="008D720A"/>
    <w:rsid w:val="008E495E"/>
    <w:rsid w:val="008F050B"/>
    <w:rsid w:val="008F08B7"/>
    <w:rsid w:val="008F65DA"/>
    <w:rsid w:val="008F7FAE"/>
    <w:rsid w:val="009031A7"/>
    <w:rsid w:val="009055A0"/>
    <w:rsid w:val="009071FD"/>
    <w:rsid w:val="00910B99"/>
    <w:rsid w:val="009174F9"/>
    <w:rsid w:val="00926B99"/>
    <w:rsid w:val="00926CBD"/>
    <w:rsid w:val="009416CC"/>
    <w:rsid w:val="00942CBC"/>
    <w:rsid w:val="00944D4A"/>
    <w:rsid w:val="0094593B"/>
    <w:rsid w:val="0095196A"/>
    <w:rsid w:val="00956A24"/>
    <w:rsid w:val="0096078C"/>
    <w:rsid w:val="00970AC7"/>
    <w:rsid w:val="00972C16"/>
    <w:rsid w:val="00981089"/>
    <w:rsid w:val="009845D3"/>
    <w:rsid w:val="00987013"/>
    <w:rsid w:val="00987730"/>
    <w:rsid w:val="00992D0D"/>
    <w:rsid w:val="00997EBC"/>
    <w:rsid w:val="009B024A"/>
    <w:rsid w:val="009B0263"/>
    <w:rsid w:val="009B28A0"/>
    <w:rsid w:val="009C136A"/>
    <w:rsid w:val="009C69B3"/>
    <w:rsid w:val="009D32AF"/>
    <w:rsid w:val="009D36A1"/>
    <w:rsid w:val="009E36B3"/>
    <w:rsid w:val="009F4511"/>
    <w:rsid w:val="00A114E6"/>
    <w:rsid w:val="00A2296F"/>
    <w:rsid w:val="00A246A6"/>
    <w:rsid w:val="00A35438"/>
    <w:rsid w:val="00A366AF"/>
    <w:rsid w:val="00A4027F"/>
    <w:rsid w:val="00A51D24"/>
    <w:rsid w:val="00A53071"/>
    <w:rsid w:val="00A55F0E"/>
    <w:rsid w:val="00A608F0"/>
    <w:rsid w:val="00A61552"/>
    <w:rsid w:val="00A64EF0"/>
    <w:rsid w:val="00A6687D"/>
    <w:rsid w:val="00A71068"/>
    <w:rsid w:val="00A73074"/>
    <w:rsid w:val="00A84FD3"/>
    <w:rsid w:val="00A95055"/>
    <w:rsid w:val="00AA0288"/>
    <w:rsid w:val="00AA3148"/>
    <w:rsid w:val="00AB441F"/>
    <w:rsid w:val="00AB5AFB"/>
    <w:rsid w:val="00AC496C"/>
    <w:rsid w:val="00AC716C"/>
    <w:rsid w:val="00AD3603"/>
    <w:rsid w:val="00AD3865"/>
    <w:rsid w:val="00AD41DC"/>
    <w:rsid w:val="00AD7A5B"/>
    <w:rsid w:val="00AF69FF"/>
    <w:rsid w:val="00B05CB5"/>
    <w:rsid w:val="00B10E24"/>
    <w:rsid w:val="00B16F14"/>
    <w:rsid w:val="00B2767C"/>
    <w:rsid w:val="00B34C66"/>
    <w:rsid w:val="00B35E2B"/>
    <w:rsid w:val="00B4092F"/>
    <w:rsid w:val="00B43317"/>
    <w:rsid w:val="00B458EF"/>
    <w:rsid w:val="00B4681C"/>
    <w:rsid w:val="00B51837"/>
    <w:rsid w:val="00B53DC9"/>
    <w:rsid w:val="00B74563"/>
    <w:rsid w:val="00B775E9"/>
    <w:rsid w:val="00B81143"/>
    <w:rsid w:val="00B87461"/>
    <w:rsid w:val="00B90257"/>
    <w:rsid w:val="00BB79C8"/>
    <w:rsid w:val="00BB7E84"/>
    <w:rsid w:val="00BC4975"/>
    <w:rsid w:val="00BC7A99"/>
    <w:rsid w:val="00BE6E6B"/>
    <w:rsid w:val="00BE7B15"/>
    <w:rsid w:val="00BF29E6"/>
    <w:rsid w:val="00C11A84"/>
    <w:rsid w:val="00C228F4"/>
    <w:rsid w:val="00C2331F"/>
    <w:rsid w:val="00C3254B"/>
    <w:rsid w:val="00C41502"/>
    <w:rsid w:val="00C55BF2"/>
    <w:rsid w:val="00C5729F"/>
    <w:rsid w:val="00C652D8"/>
    <w:rsid w:val="00C74DFD"/>
    <w:rsid w:val="00C77D55"/>
    <w:rsid w:val="00C81E00"/>
    <w:rsid w:val="00C834B7"/>
    <w:rsid w:val="00C84617"/>
    <w:rsid w:val="00C8561C"/>
    <w:rsid w:val="00C90CE1"/>
    <w:rsid w:val="00CB14DC"/>
    <w:rsid w:val="00CB3A99"/>
    <w:rsid w:val="00CB634D"/>
    <w:rsid w:val="00CC34BB"/>
    <w:rsid w:val="00CC5B85"/>
    <w:rsid w:val="00CD5C77"/>
    <w:rsid w:val="00CE08A7"/>
    <w:rsid w:val="00CE0CDF"/>
    <w:rsid w:val="00CE1234"/>
    <w:rsid w:val="00CF1365"/>
    <w:rsid w:val="00CF27AA"/>
    <w:rsid w:val="00D03311"/>
    <w:rsid w:val="00D11683"/>
    <w:rsid w:val="00D16213"/>
    <w:rsid w:val="00D162E2"/>
    <w:rsid w:val="00D16486"/>
    <w:rsid w:val="00D169D0"/>
    <w:rsid w:val="00D54554"/>
    <w:rsid w:val="00D62642"/>
    <w:rsid w:val="00D63FAB"/>
    <w:rsid w:val="00D6739A"/>
    <w:rsid w:val="00D83AA3"/>
    <w:rsid w:val="00D84C02"/>
    <w:rsid w:val="00D8641A"/>
    <w:rsid w:val="00D961DB"/>
    <w:rsid w:val="00DA2438"/>
    <w:rsid w:val="00DB2DD6"/>
    <w:rsid w:val="00DD3191"/>
    <w:rsid w:val="00DD49FD"/>
    <w:rsid w:val="00DD4ED6"/>
    <w:rsid w:val="00DD6629"/>
    <w:rsid w:val="00DD7A87"/>
    <w:rsid w:val="00DE3455"/>
    <w:rsid w:val="00DE3F23"/>
    <w:rsid w:val="00DF3159"/>
    <w:rsid w:val="00DF3C80"/>
    <w:rsid w:val="00E0186D"/>
    <w:rsid w:val="00E05646"/>
    <w:rsid w:val="00E206CB"/>
    <w:rsid w:val="00E30D77"/>
    <w:rsid w:val="00E317B1"/>
    <w:rsid w:val="00E3396F"/>
    <w:rsid w:val="00E35C86"/>
    <w:rsid w:val="00E43E26"/>
    <w:rsid w:val="00E4404C"/>
    <w:rsid w:val="00E53832"/>
    <w:rsid w:val="00E572E5"/>
    <w:rsid w:val="00E622BD"/>
    <w:rsid w:val="00E62970"/>
    <w:rsid w:val="00E62F4F"/>
    <w:rsid w:val="00E63541"/>
    <w:rsid w:val="00E636FD"/>
    <w:rsid w:val="00E73DE1"/>
    <w:rsid w:val="00E97161"/>
    <w:rsid w:val="00E97269"/>
    <w:rsid w:val="00EA0CEF"/>
    <w:rsid w:val="00EB36C5"/>
    <w:rsid w:val="00EC0444"/>
    <w:rsid w:val="00EC0C3C"/>
    <w:rsid w:val="00EC5633"/>
    <w:rsid w:val="00EC79F6"/>
    <w:rsid w:val="00EF6FFA"/>
    <w:rsid w:val="00F10543"/>
    <w:rsid w:val="00F1204C"/>
    <w:rsid w:val="00F42E9D"/>
    <w:rsid w:val="00F43E8B"/>
    <w:rsid w:val="00F5019C"/>
    <w:rsid w:val="00F5204C"/>
    <w:rsid w:val="00F55CF5"/>
    <w:rsid w:val="00F6321A"/>
    <w:rsid w:val="00F701EA"/>
    <w:rsid w:val="00F75F61"/>
    <w:rsid w:val="00F76378"/>
    <w:rsid w:val="00F806F1"/>
    <w:rsid w:val="00F8622D"/>
    <w:rsid w:val="00F874D1"/>
    <w:rsid w:val="00F90EF9"/>
    <w:rsid w:val="00F93129"/>
    <w:rsid w:val="00F97D07"/>
    <w:rsid w:val="00FA0D69"/>
    <w:rsid w:val="00FA1E2C"/>
    <w:rsid w:val="00FA48A8"/>
    <w:rsid w:val="00FA521A"/>
    <w:rsid w:val="00FA73E6"/>
    <w:rsid w:val="00FC1F73"/>
    <w:rsid w:val="00FC3742"/>
    <w:rsid w:val="00FC3FD8"/>
    <w:rsid w:val="00FC40B9"/>
    <w:rsid w:val="00FC7DD5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;"/>
  <w15:docId w15:val="{1432D09E-722D-4915-B4FE-D7DF797A4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1F7D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link w:val="Heading2Char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link w:val="Heading6Char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link w:val="TitleChar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link w:val="BodyTextChar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B10E24"/>
    <w:rPr>
      <w:rFonts w:cs="Simplified Arabic"/>
      <w:b/>
      <w:bCs/>
    </w:rPr>
  </w:style>
  <w:style w:type="character" w:customStyle="1" w:styleId="Heading6Char">
    <w:name w:val="Heading 6 Char"/>
    <w:basedOn w:val="DefaultParagraphFont"/>
    <w:link w:val="Heading6"/>
    <w:rsid w:val="000771D7"/>
    <w:rPr>
      <w:rFonts w:ascii="Arial" w:hAnsi="Arial" w:cs="Arial"/>
      <w:b/>
      <w:bCs/>
      <w:noProof/>
      <w:sz w:val="14"/>
      <w:szCs w:val="16"/>
    </w:rPr>
  </w:style>
  <w:style w:type="character" w:customStyle="1" w:styleId="Heading3Char">
    <w:name w:val="Heading 3 Char"/>
    <w:basedOn w:val="DefaultParagraphFont"/>
    <w:link w:val="Heading3"/>
    <w:rsid w:val="0000262B"/>
    <w:rPr>
      <w:rFonts w:cs="Simplified Arabic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00262B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0262B"/>
    <w:rPr>
      <w:rFonts w:ascii="Arial" w:hAnsi="Arial" w:cs="Arial"/>
      <w:b/>
      <w:bCs/>
      <w:noProof/>
      <w:sz w:val="14"/>
      <w:szCs w:val="14"/>
    </w:rPr>
  </w:style>
  <w:style w:type="character" w:customStyle="1" w:styleId="Heading7Char">
    <w:name w:val="Heading 7 Char"/>
    <w:basedOn w:val="DefaultParagraphFont"/>
    <w:link w:val="Heading7"/>
    <w:rsid w:val="0000262B"/>
    <w:rPr>
      <w:rFonts w:ascii="Arial" w:hAnsi="Arial" w:cs="Arial"/>
      <w:b/>
      <w:bCs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semiHidden/>
    <w:rsid w:val="0000262B"/>
  </w:style>
  <w:style w:type="character" w:customStyle="1" w:styleId="BodyTextChar">
    <w:name w:val="Body Text Char"/>
    <w:basedOn w:val="DefaultParagraphFont"/>
    <w:link w:val="BodyText"/>
    <w:semiHidden/>
    <w:rsid w:val="0000262B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9055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4162"/>
          <c:w val="0.82096069868995669"/>
          <c:h val="0.5542168674698796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1"/>
              <c:layout>
                <c:manualLayout>
                  <c:x val="-1.2591712086261159E-2"/>
                  <c:y val="-8.921465193329376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FCC-41FD-827D-DCA556D2734F}"/>
                </c:ext>
              </c:extLst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75630</c:v>
                </c:pt>
                <c:pt idx="1">
                  <c:v>175634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FCC-41FD-827D-DCA556D2734F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8.0027222820875567E-3"/>
                  <c:y val="2.570319778382554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4FCC-41FD-827D-DCA556D2734F}"/>
                </c:ext>
              </c:extLst>
            </c:dLbl>
            <c:dLbl>
              <c:idx val="1"/>
              <c:layout>
                <c:manualLayout>
                  <c:x val="-1.5731827436020211E-3"/>
                  <c:y val="1.186311552519162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4FCC-41FD-827D-DCA556D2734F}"/>
                </c:ext>
              </c:extLst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76749</c:v>
                </c:pt>
                <c:pt idx="1">
                  <c:v>191182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FCC-41FD-827D-DCA556D2734F}"/>
            </c:ext>
          </c:extLst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3317653976186974E-2"/>
                  <c:y val="-6.1697546288585809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4FCC-41FD-827D-DCA556D2734F}"/>
                </c:ext>
              </c:extLst>
            </c:dLbl>
            <c:dLbl>
              <c:idx val="1"/>
              <c:layout>
                <c:manualLayout>
                  <c:x val="7.069599910183452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4FCC-41FD-827D-DCA556D2734F}"/>
                </c:ext>
              </c:extLst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80407</c:v>
                </c:pt>
                <c:pt idx="1">
                  <c:v>219053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4FCC-41FD-827D-DCA556D2734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0965376"/>
        <c:axId val="108200704"/>
      </c:barChart>
      <c:catAx>
        <c:axId val="1009653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82007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820070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overlay val="0"/>
          <c:spPr>
            <a:noFill/>
            <a:ln w="25352">
              <a:noFill/>
            </a:ln>
          </c:spPr>
        </c:title>
        <c:numFmt formatCode="#,##0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965376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50012"/>
          <c:h val="0.13253012048192794"/>
        </c:manualLayout>
      </c:layout>
      <c:overlay val="0"/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  <c:showDLblsOverMax val="0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1A8F1-94A4-4B52-94A9-5E255059F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Maen Salhab</cp:lastModifiedBy>
  <cp:revision>55</cp:revision>
  <cp:lastPrinted>2020-12-16T11:09:00Z</cp:lastPrinted>
  <dcterms:created xsi:type="dcterms:W3CDTF">2018-11-05T10:43:00Z</dcterms:created>
  <dcterms:modified xsi:type="dcterms:W3CDTF">2020-12-22T10:45:00Z</dcterms:modified>
</cp:coreProperties>
</file>